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E5" w:rsidRPr="008455C3" w:rsidRDefault="00A24BDD" w:rsidP="008455C3">
      <w:pPr>
        <w:ind w:right="0" w:firstLine="709"/>
        <w:rPr>
          <w:rFonts w:ascii="Book Antiqua" w:eastAsia="Times New Roman" w:hAnsi="Book Antiqua" w:cs="Times New Roman"/>
          <w:noProof/>
          <w:sz w:val="26"/>
          <w:szCs w:val="26"/>
          <w:lang w:eastAsia="ru-RU"/>
        </w:rPr>
      </w:pPr>
      <w:r w:rsidRPr="008455C3">
        <w:rPr>
          <w:rFonts w:ascii="Book Antiqua" w:eastAsia="Times New Roman" w:hAnsi="Book Antiqua" w:cs="Times New Roman"/>
          <w:noProof/>
          <w:sz w:val="26"/>
          <w:szCs w:val="26"/>
          <w:lang w:eastAsia="ru-RU"/>
        </w:rPr>
        <w:t xml:space="preserve">АДМИНИСТРАЦИЯ </w:t>
      </w:r>
      <w:r w:rsidR="008455C3" w:rsidRPr="008455C3">
        <w:rPr>
          <w:rFonts w:ascii="Book Antiqua" w:eastAsia="Times New Roman" w:hAnsi="Book Antiqua" w:cs="Times New Roman"/>
          <w:noProof/>
          <w:sz w:val="26"/>
          <w:szCs w:val="26"/>
          <w:lang w:eastAsia="ru-RU"/>
        </w:rPr>
        <w:t>КОПЁНКИНСКОГО</w:t>
      </w:r>
      <w:r w:rsidRPr="008455C3">
        <w:rPr>
          <w:rFonts w:ascii="Book Antiqua" w:eastAsia="Times New Roman" w:hAnsi="Book Antiqua" w:cs="Times New Roman"/>
          <w:noProof/>
          <w:sz w:val="26"/>
          <w:szCs w:val="26"/>
          <w:lang w:eastAsia="ru-RU"/>
        </w:rPr>
        <w:t xml:space="preserve"> СЕЛЬСКОГО ПОСЕЛЕНИЯ </w:t>
      </w:r>
    </w:p>
    <w:p w:rsidR="00CE55E5" w:rsidRPr="008455C3" w:rsidRDefault="00CE55E5" w:rsidP="00A24BDD">
      <w:pPr>
        <w:ind w:right="0" w:firstLine="709"/>
        <w:rPr>
          <w:rFonts w:ascii="Book Antiqua" w:eastAsia="Times New Roman" w:hAnsi="Book Antiqua" w:cs="Times New Roman"/>
          <w:noProof/>
          <w:sz w:val="26"/>
          <w:szCs w:val="26"/>
          <w:lang w:eastAsia="ru-RU"/>
        </w:rPr>
      </w:pPr>
      <w:r w:rsidRPr="008455C3">
        <w:rPr>
          <w:rFonts w:ascii="Book Antiqua" w:eastAsia="Times New Roman" w:hAnsi="Book Antiqua" w:cs="Times New Roman"/>
          <w:noProof/>
          <w:sz w:val="26"/>
          <w:szCs w:val="26"/>
          <w:lang w:eastAsia="ru-RU"/>
        </w:rPr>
        <w:t>РОССОШАНСКОГО</w:t>
      </w:r>
      <w:r w:rsidR="00A24BDD" w:rsidRPr="008455C3">
        <w:rPr>
          <w:rFonts w:ascii="Book Antiqua" w:eastAsia="Times New Roman" w:hAnsi="Book Antiqua" w:cs="Times New Roman"/>
          <w:noProof/>
          <w:sz w:val="26"/>
          <w:szCs w:val="26"/>
          <w:lang w:eastAsia="ru-RU"/>
        </w:rPr>
        <w:t xml:space="preserve"> МУНИЦИПАЛЬНОГО РАЙОНА </w:t>
      </w:r>
    </w:p>
    <w:p w:rsidR="00A24BDD" w:rsidRPr="008455C3" w:rsidRDefault="00A24BDD" w:rsidP="00A24BDD">
      <w:pPr>
        <w:ind w:right="0" w:firstLine="709"/>
        <w:rPr>
          <w:rFonts w:ascii="Book Antiqua" w:eastAsia="Times New Roman" w:hAnsi="Book Antiqua" w:cs="Times New Roman"/>
          <w:noProof/>
          <w:sz w:val="26"/>
          <w:szCs w:val="26"/>
          <w:lang w:eastAsia="ru-RU"/>
        </w:rPr>
      </w:pPr>
      <w:r w:rsidRPr="008455C3">
        <w:rPr>
          <w:rFonts w:ascii="Book Antiqua" w:eastAsia="Times New Roman" w:hAnsi="Book Antiqua" w:cs="Times New Roman"/>
          <w:noProof/>
          <w:sz w:val="26"/>
          <w:szCs w:val="26"/>
          <w:lang w:eastAsia="ru-RU"/>
        </w:rPr>
        <w:t>ВОРОНЕЖСКОЙ ОБЛАСТИ</w:t>
      </w:r>
    </w:p>
    <w:p w:rsidR="00DC1175" w:rsidRPr="008455C3" w:rsidRDefault="00DC1175" w:rsidP="00A24BDD">
      <w:pPr>
        <w:ind w:right="0" w:firstLine="709"/>
        <w:rPr>
          <w:rFonts w:ascii="Book Antiqua" w:eastAsia="Times New Roman" w:hAnsi="Book Antiqua" w:cs="Times New Roman"/>
          <w:noProof/>
          <w:sz w:val="26"/>
          <w:szCs w:val="26"/>
          <w:lang w:eastAsia="ru-RU"/>
        </w:rPr>
      </w:pPr>
    </w:p>
    <w:p w:rsidR="00A24BDD" w:rsidRPr="008455C3" w:rsidRDefault="00DC1175" w:rsidP="00A24BDD">
      <w:pPr>
        <w:ind w:right="0" w:firstLine="709"/>
        <w:rPr>
          <w:rFonts w:ascii="Book Antiqua" w:eastAsia="Times New Roman" w:hAnsi="Book Antiqua" w:cs="Times New Roman"/>
          <w:bCs/>
          <w:noProof/>
          <w:sz w:val="26"/>
          <w:szCs w:val="26"/>
          <w:lang w:eastAsia="ru-RU"/>
        </w:rPr>
      </w:pPr>
      <w:r w:rsidRPr="008455C3">
        <w:rPr>
          <w:rFonts w:ascii="Book Antiqua" w:eastAsia="Times New Roman" w:hAnsi="Book Antiqua" w:cs="Times New Roman"/>
          <w:bCs/>
          <w:noProof/>
          <w:sz w:val="26"/>
          <w:szCs w:val="26"/>
          <w:lang w:eastAsia="ru-RU"/>
        </w:rPr>
        <w:t>РАСПОРЯЖЕНИЕ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</w:t>
      </w:r>
      <w:r w:rsidR="008455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16.06.2022</w:t>
      </w:r>
      <w:r w:rsidRPr="008455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г. № </w:t>
      </w:r>
      <w:r w:rsidR="008455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41 о/с</w:t>
      </w:r>
    </w:p>
    <w:p w:rsidR="00A24BDD" w:rsidRPr="008455C3" w:rsidRDefault="008455C3" w:rsidP="00A24BDD">
      <w:pPr>
        <w:ind w:righ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</w:t>
      </w:r>
      <w:r w:rsidR="00A24BDD" w:rsidRPr="008455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Копёнкина</w:t>
      </w:r>
    </w:p>
    <w:p w:rsidR="00A24BDD" w:rsidRPr="008455C3" w:rsidRDefault="00A24BDD" w:rsidP="00A24BDD">
      <w:pPr>
        <w:spacing w:before="240" w:after="60"/>
        <w:ind w:right="0" w:firstLine="567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Об утверждении </w:t>
      </w:r>
      <w:bookmarkStart w:id="0" w:name="_Hlk100580956"/>
      <w:r w:rsidRPr="008455C3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Порядка установления и оценки </w:t>
      </w:r>
      <w:proofErr w:type="gramStart"/>
      <w:r w:rsidRPr="008455C3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применения</w:t>
      </w:r>
      <w:proofErr w:type="gramEnd"/>
      <w:r w:rsidRPr="008455C3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bookmarkEnd w:id="0"/>
    <w:p w:rsidR="00CE55E5" w:rsidRPr="008455C3" w:rsidRDefault="00A24BDD" w:rsidP="00CE55E5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5 статьи 2 Федерального закона от 31.07.2020 №247</w:t>
      </w:r>
      <w:r w:rsidRPr="008455C3">
        <w:rPr>
          <w:rFonts w:ascii="Times New Roman" w:eastAsia="MS Gothic" w:hAnsi="Times New Roman" w:cs="Times New Roman"/>
          <w:sz w:val="26"/>
          <w:szCs w:val="26"/>
          <w:lang w:eastAsia="ru-RU"/>
        </w:rPr>
        <w:noBreakHyphen/>
      </w: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«Об обязательных требованиях в Российской Федерации», руководствуясь Законом Воронежской области от 04.08.2014 № 112-ОЗ «Об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области», Уставом </w:t>
      </w:r>
      <w:proofErr w:type="spellStart"/>
      <w:r w:rsidR="008455C3"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Копёнкинского</w:t>
      </w:r>
      <w:proofErr w:type="spellEnd"/>
      <w:r w:rsidR="00CE55E5"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DC1175" w:rsidRPr="008455C3" w:rsidRDefault="00DC1175" w:rsidP="00CE55E5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175" w:rsidRPr="008455C3" w:rsidRDefault="00DC1175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установления и оценки </w:t>
      </w:r>
      <w:proofErr w:type="gramStart"/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</w:t>
      </w:r>
      <w:proofErr w:type="gramEnd"/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</w:t>
      </w:r>
      <w:r w:rsidR="00CE55E5"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CE55E5" w:rsidRPr="008455C3" w:rsidRDefault="00DC1175" w:rsidP="00CE55E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C3">
        <w:rPr>
          <w:rFonts w:ascii="Times New Roman" w:hAnsi="Times New Roman" w:cs="Times New Roman"/>
          <w:sz w:val="26"/>
          <w:szCs w:val="26"/>
        </w:rPr>
        <w:t>2</w:t>
      </w:r>
      <w:r w:rsidR="00CE55E5" w:rsidRPr="008455C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E55E5" w:rsidRPr="008455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E55E5" w:rsidRPr="008455C3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Pr="008455C3">
        <w:rPr>
          <w:rFonts w:ascii="Times New Roman" w:hAnsi="Times New Roman" w:cs="Times New Roman"/>
          <w:sz w:val="26"/>
          <w:szCs w:val="26"/>
        </w:rPr>
        <w:t>распоряжения</w:t>
      </w:r>
      <w:r w:rsidR="00CE55E5" w:rsidRPr="008455C3">
        <w:rPr>
          <w:rFonts w:ascii="Times New Roman" w:hAnsi="Times New Roman" w:cs="Times New Roman"/>
          <w:sz w:val="26"/>
          <w:szCs w:val="26"/>
        </w:rPr>
        <w:t xml:space="preserve"> возложить на главу </w:t>
      </w:r>
      <w:proofErr w:type="spellStart"/>
      <w:r w:rsidR="008455C3" w:rsidRPr="008455C3">
        <w:rPr>
          <w:rFonts w:ascii="Times New Roman" w:hAnsi="Times New Roman" w:cs="Times New Roman"/>
          <w:sz w:val="26"/>
          <w:szCs w:val="26"/>
        </w:rPr>
        <w:t>Копёнкинского</w:t>
      </w:r>
      <w:proofErr w:type="spellEnd"/>
      <w:r w:rsidR="00CE55E5" w:rsidRPr="008455C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CE55E5" w:rsidRPr="008455C3" w:rsidRDefault="00CE55E5" w:rsidP="00CE55E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BDD" w:rsidRPr="008455C3" w:rsidRDefault="00A24BDD" w:rsidP="00CE55E5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888" w:type="dxa"/>
        <w:tblLook w:val="04A0"/>
      </w:tblPr>
      <w:tblGrid>
        <w:gridCol w:w="6551"/>
        <w:gridCol w:w="2337"/>
      </w:tblGrid>
      <w:tr w:rsidR="00A24BDD" w:rsidRPr="008455C3" w:rsidTr="00CE55E5">
        <w:trPr>
          <w:trHeight w:val="943"/>
        </w:trPr>
        <w:tc>
          <w:tcPr>
            <w:tcW w:w="6551" w:type="dxa"/>
            <w:hideMark/>
          </w:tcPr>
          <w:p w:rsidR="00CE55E5" w:rsidRPr="008455C3" w:rsidRDefault="00A24BDD" w:rsidP="0016535E">
            <w:pPr>
              <w:ind w:right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455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="008455C3" w:rsidRPr="008455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Копёнкинского</w:t>
            </w:r>
            <w:proofErr w:type="spellEnd"/>
            <w:r w:rsidR="00CE55E5" w:rsidRPr="008455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 w:rsidR="008455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A24BDD" w:rsidRPr="008455C3" w:rsidRDefault="00A24BDD" w:rsidP="00CE55E5">
            <w:pPr>
              <w:ind w:right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455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2337" w:type="dxa"/>
          </w:tcPr>
          <w:p w:rsidR="00A24BDD" w:rsidRPr="008455C3" w:rsidRDefault="008455C3" w:rsidP="008455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И.С. Тронов</w:t>
            </w:r>
          </w:p>
        </w:tc>
      </w:tr>
    </w:tbl>
    <w:p w:rsidR="00D176EF" w:rsidRPr="008455C3" w:rsidRDefault="00A24BDD" w:rsidP="00A24BDD">
      <w:pPr>
        <w:ind w:left="4962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</w:t>
      </w:r>
      <w:r w:rsidR="00DC1175"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распоряжению</w:t>
      </w: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8455C3"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Копёнкинского</w:t>
      </w:r>
      <w:proofErr w:type="spellEnd"/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A24BDD" w:rsidRPr="008455C3" w:rsidRDefault="00A24BDD" w:rsidP="00A24BDD">
      <w:pPr>
        <w:ind w:left="4962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16.06.2022</w:t>
      </w: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41 о/с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установления и оценки применения,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 разработан в соответствии с Федеральным законом от 31.07.2020 №247-ФЗ «Об обязательных требованиях в Российской Федерации» (далее – обязательные требования) в целях обеспечения единого подхода к установлению и оценке применения обязательных требований.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Настоящий Порядок включает: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установления обязательных требований;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оценки применения обязательных требований.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установления обязательных требований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8455C3"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Копёнкинского</w:t>
      </w:r>
      <w:proofErr w:type="spellEnd"/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CE55E5"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Россошанского</w:t>
      </w:r>
      <w:proofErr w:type="spellEnd"/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Воронежской области, уполномоченная в соответствии с Федеральным законом от 06.10.2003 №131-ФЗ «Об общих принципах организации местного самоуправления в Российской Федерации» на осуществление соответствующего вида муниципального контроля (далее – Администрация),</w:t>
      </w:r>
      <w:r w:rsidR="00D176EF"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обязательные требования, связанные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с учетом принципов и условий</w:t>
      </w:r>
      <w:proofErr w:type="gramEnd"/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определенных статьями 4-10 Федерального закона от 31.07.2020№ 247-ФЗ «Об обязательных требованиях в Российской Федерации». </w:t>
      </w:r>
      <w:proofErr w:type="gramEnd"/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оценки применения обязательных требований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Администрация проводит оценку применения обязательных требований в отношении правового акта, устанавливающего обязательные требования, по истечении 2 лет 6 месяцев с начала его действия.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3.3.Источниками информации для оценки применения обязательных требований являются: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мониторинга применения обязательных требований;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анализа осуществления муниципального контроля;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 (далее – субъекты регулирования).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Информация, включаемая в доклад по оценке обязательных требований: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общая характеристика оцениваемых обязательных требований, содержащая: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цели введения обязательных требований;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реквизиты МНПА, </w:t>
      </w:r>
      <w:proofErr w:type="gramStart"/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содержащего</w:t>
      </w:r>
      <w:proofErr w:type="gramEnd"/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обязательное требование;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внесенных в МНПА изменениях (при наличии);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полномочиях разработчика МНПА на установление обязательных требований;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период действия МНПА и его отдельных положений (при наличии);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основные группы субъектов регулирования, интересы которых затрагиваются оцениваемыми обязательными требованиями, количество таких субъектов;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результаты оценки применения обязательных требований, содержащие: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принципов установления и оценки применения обязательных требований, установленных Федеральным законом №247-ФЗ;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оценка фактических расходов и доходов субъектов регулирования, связанных с необходимостью соблюдения установленных МНПА обязанностей или ограничений;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привлечении к ответственности за нарушение установленных МНПА обязательных требований, в случае если МНПА установлена такая ответственность, в том числе количество зафиксированных правонарушений;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и содержание вступивших в законную силу судебных актов, связанных с применением обязательных требований, по делам об оспаривании МНПА;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выводы и предложения по итогам оценки применения обязательных требований, содержащие один из следующих выводов: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целесообразности дальнейшего применения обязательных требований без внесения изменений в МНПА;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 целесообразности дальнейшего применения обязательных требований с внесением изменений в МНПА;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 нецелесообразности дальнейшего применения обязательных требований и прекращения срока действия МНПА, содержащего обязательные требования.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Вывод о целесообразности дальнейшего применения обязательных требований с внесением изменений в МНПА или о нецелесообразности дальнейшего применения обязательных требований и прекращения срока действия правового акта, содержащего обязательные требования, формулируется при выявлении одного или нескольких из следующих случаев: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невозможность исполнения обязательных требований, </w:t>
      </w:r>
      <w:proofErr w:type="gramStart"/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устанавливаемая</w:t>
      </w:r>
      <w:proofErr w:type="gramEnd"/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при выявлении избыточности требований, несоразмерности расходов на их исполнение и снижение рисков, в целях предупреждения которых установлены обязательные требования;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наличие дублирующих и (или) аналогичных по содержанию обязательных требований в нескольких МНПА;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в) наличие </w:t>
      </w:r>
      <w:proofErr w:type="gramStart"/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различных МНПА противоречащих друг другу обязательных требований;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д)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противоречие обязательных требований принципам Федерального закона №247-ФЗ, вышестоящим нормативным правовым актам и (или) целям и положениям муниципальных программ;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отсутствие у разработчика предусмотренных законодательством полномочий по установлению соответствующих обязательных требований.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На основании выводов доклада по оценке обязательных требований Администрация принимает одно из следующих решений: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 необходимости продления срока действия МНПА не более чем на три года;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 необходимости дальнейшего применения обязательных требований со сроком не более чем на три года с внесением изменений в правовой акт; 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 отсутствии необходимости дальнейшего применения обязательных требований и прекращения срока действия правового акта, содержащего обязательные требования.</w:t>
      </w:r>
    </w:p>
    <w:p w:rsidR="00A24BDD" w:rsidRPr="008455C3" w:rsidRDefault="00A24BDD" w:rsidP="00A24BDD">
      <w:pPr>
        <w:ind w:righ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C3">
        <w:rPr>
          <w:rFonts w:ascii="Times New Roman" w:eastAsia="Times New Roman" w:hAnsi="Times New Roman" w:cs="Times New Roman"/>
          <w:sz w:val="26"/>
          <w:szCs w:val="26"/>
          <w:lang w:eastAsia="ru-RU"/>
        </w:rPr>
        <w:t>3.7.Информация о результатах оценки применения обязательных требований размещается на официальном сайте Администрации.</w:t>
      </w:r>
    </w:p>
    <w:p w:rsidR="005E7E47" w:rsidRPr="008455C3" w:rsidRDefault="005E7E47">
      <w:pPr>
        <w:rPr>
          <w:rFonts w:ascii="Times New Roman" w:hAnsi="Times New Roman" w:cs="Times New Roman"/>
          <w:sz w:val="26"/>
          <w:szCs w:val="26"/>
        </w:rPr>
      </w:pPr>
    </w:p>
    <w:sectPr w:rsidR="005E7E47" w:rsidRPr="008455C3" w:rsidSect="005E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DD"/>
    <w:rsid w:val="0000192E"/>
    <w:rsid w:val="0001153D"/>
    <w:rsid w:val="00024B14"/>
    <w:rsid w:val="000277F6"/>
    <w:rsid w:val="00031823"/>
    <w:rsid w:val="00064326"/>
    <w:rsid w:val="0007222D"/>
    <w:rsid w:val="0009231A"/>
    <w:rsid w:val="0009384B"/>
    <w:rsid w:val="00094E5C"/>
    <w:rsid w:val="00097753"/>
    <w:rsid w:val="000A6A09"/>
    <w:rsid w:val="000A7285"/>
    <w:rsid w:val="000B7362"/>
    <w:rsid w:val="000C4CC5"/>
    <w:rsid w:val="000C512D"/>
    <w:rsid w:val="000C7DCD"/>
    <w:rsid w:val="000D3A66"/>
    <w:rsid w:val="000D45C0"/>
    <w:rsid w:val="000D6B2A"/>
    <w:rsid w:val="000D6CC1"/>
    <w:rsid w:val="00104B14"/>
    <w:rsid w:val="00117680"/>
    <w:rsid w:val="00117F4B"/>
    <w:rsid w:val="00122D60"/>
    <w:rsid w:val="00126812"/>
    <w:rsid w:val="00127D80"/>
    <w:rsid w:val="00140F01"/>
    <w:rsid w:val="001469E1"/>
    <w:rsid w:val="00147D16"/>
    <w:rsid w:val="00154F54"/>
    <w:rsid w:val="00155CF0"/>
    <w:rsid w:val="0016535E"/>
    <w:rsid w:val="001674A7"/>
    <w:rsid w:val="00182BCD"/>
    <w:rsid w:val="001A11D6"/>
    <w:rsid w:val="001A508A"/>
    <w:rsid w:val="001A63CA"/>
    <w:rsid w:val="001A6D72"/>
    <w:rsid w:val="001B305E"/>
    <w:rsid w:val="001C4309"/>
    <w:rsid w:val="001E6618"/>
    <w:rsid w:val="001E7605"/>
    <w:rsid w:val="001F49F8"/>
    <w:rsid w:val="001F4E9F"/>
    <w:rsid w:val="0020028F"/>
    <w:rsid w:val="00203E8F"/>
    <w:rsid w:val="00205726"/>
    <w:rsid w:val="00233D15"/>
    <w:rsid w:val="00240C39"/>
    <w:rsid w:val="00241FDA"/>
    <w:rsid w:val="0025268B"/>
    <w:rsid w:val="0026671C"/>
    <w:rsid w:val="00293D29"/>
    <w:rsid w:val="002A5E07"/>
    <w:rsid w:val="002A77A8"/>
    <w:rsid w:val="002B0771"/>
    <w:rsid w:val="002B18CD"/>
    <w:rsid w:val="002C0A59"/>
    <w:rsid w:val="002C662E"/>
    <w:rsid w:val="002D4364"/>
    <w:rsid w:val="002E1166"/>
    <w:rsid w:val="002E28C1"/>
    <w:rsid w:val="002F1DBF"/>
    <w:rsid w:val="00300589"/>
    <w:rsid w:val="00300EE0"/>
    <w:rsid w:val="003036A8"/>
    <w:rsid w:val="0030401D"/>
    <w:rsid w:val="00315C69"/>
    <w:rsid w:val="003206D7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A141A"/>
    <w:rsid w:val="003A3795"/>
    <w:rsid w:val="003A636D"/>
    <w:rsid w:val="003B77A5"/>
    <w:rsid w:val="003C08DB"/>
    <w:rsid w:val="003D089A"/>
    <w:rsid w:val="003D71C4"/>
    <w:rsid w:val="003F05B3"/>
    <w:rsid w:val="00413E11"/>
    <w:rsid w:val="00414EE0"/>
    <w:rsid w:val="004200C8"/>
    <w:rsid w:val="00424113"/>
    <w:rsid w:val="004442B6"/>
    <w:rsid w:val="004536A1"/>
    <w:rsid w:val="00455F5B"/>
    <w:rsid w:val="004636CF"/>
    <w:rsid w:val="004646EE"/>
    <w:rsid w:val="00467EC7"/>
    <w:rsid w:val="0047383E"/>
    <w:rsid w:val="00476F74"/>
    <w:rsid w:val="00477132"/>
    <w:rsid w:val="00482291"/>
    <w:rsid w:val="004B057C"/>
    <w:rsid w:val="004B13FD"/>
    <w:rsid w:val="004B6501"/>
    <w:rsid w:val="004C2284"/>
    <w:rsid w:val="004D1E0A"/>
    <w:rsid w:val="004D2396"/>
    <w:rsid w:val="004E0C15"/>
    <w:rsid w:val="004E3309"/>
    <w:rsid w:val="00521BB3"/>
    <w:rsid w:val="005318B3"/>
    <w:rsid w:val="0055197A"/>
    <w:rsid w:val="005575D1"/>
    <w:rsid w:val="0055777C"/>
    <w:rsid w:val="005729EC"/>
    <w:rsid w:val="00587770"/>
    <w:rsid w:val="005B24F9"/>
    <w:rsid w:val="005C4884"/>
    <w:rsid w:val="005C65EE"/>
    <w:rsid w:val="005D5A66"/>
    <w:rsid w:val="005E7E47"/>
    <w:rsid w:val="005F4CBC"/>
    <w:rsid w:val="00610FEB"/>
    <w:rsid w:val="00611D9B"/>
    <w:rsid w:val="00632C84"/>
    <w:rsid w:val="0064385D"/>
    <w:rsid w:val="0065301A"/>
    <w:rsid w:val="006720C3"/>
    <w:rsid w:val="006730DC"/>
    <w:rsid w:val="00681E13"/>
    <w:rsid w:val="00683E82"/>
    <w:rsid w:val="006A64D4"/>
    <w:rsid w:val="006B4D09"/>
    <w:rsid w:val="006D0507"/>
    <w:rsid w:val="006E1278"/>
    <w:rsid w:val="006E3C00"/>
    <w:rsid w:val="006F4059"/>
    <w:rsid w:val="00702AD8"/>
    <w:rsid w:val="00710713"/>
    <w:rsid w:val="00711AF8"/>
    <w:rsid w:val="00712DA2"/>
    <w:rsid w:val="00747FD7"/>
    <w:rsid w:val="00757C8D"/>
    <w:rsid w:val="007674D4"/>
    <w:rsid w:val="00774630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2F21"/>
    <w:rsid w:val="00806B71"/>
    <w:rsid w:val="00814465"/>
    <w:rsid w:val="00815B98"/>
    <w:rsid w:val="00823291"/>
    <w:rsid w:val="00823580"/>
    <w:rsid w:val="00842649"/>
    <w:rsid w:val="008455C3"/>
    <w:rsid w:val="00854121"/>
    <w:rsid w:val="00866500"/>
    <w:rsid w:val="008733A7"/>
    <w:rsid w:val="0088376D"/>
    <w:rsid w:val="008A2D31"/>
    <w:rsid w:val="008A79E6"/>
    <w:rsid w:val="008C082E"/>
    <w:rsid w:val="008C4807"/>
    <w:rsid w:val="008C4A7A"/>
    <w:rsid w:val="008D5887"/>
    <w:rsid w:val="008E3EB6"/>
    <w:rsid w:val="008E51B9"/>
    <w:rsid w:val="009054C5"/>
    <w:rsid w:val="00922619"/>
    <w:rsid w:val="00927764"/>
    <w:rsid w:val="00933A58"/>
    <w:rsid w:val="0093419E"/>
    <w:rsid w:val="00953D8E"/>
    <w:rsid w:val="00957CDF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217DB"/>
    <w:rsid w:val="00A24BDD"/>
    <w:rsid w:val="00A4222F"/>
    <w:rsid w:val="00A53AD8"/>
    <w:rsid w:val="00A540ED"/>
    <w:rsid w:val="00A61533"/>
    <w:rsid w:val="00A61EB5"/>
    <w:rsid w:val="00A835D8"/>
    <w:rsid w:val="00A8572D"/>
    <w:rsid w:val="00A93272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11BAF"/>
    <w:rsid w:val="00B16DAE"/>
    <w:rsid w:val="00B25727"/>
    <w:rsid w:val="00B2742E"/>
    <w:rsid w:val="00B379C1"/>
    <w:rsid w:val="00B415F9"/>
    <w:rsid w:val="00B467AF"/>
    <w:rsid w:val="00B53BE9"/>
    <w:rsid w:val="00B6726A"/>
    <w:rsid w:val="00B72875"/>
    <w:rsid w:val="00B77522"/>
    <w:rsid w:val="00B96267"/>
    <w:rsid w:val="00B963B2"/>
    <w:rsid w:val="00B97DCD"/>
    <w:rsid w:val="00BA101D"/>
    <w:rsid w:val="00BA32E8"/>
    <w:rsid w:val="00BA38BA"/>
    <w:rsid w:val="00BC375C"/>
    <w:rsid w:val="00BE5FAF"/>
    <w:rsid w:val="00C10346"/>
    <w:rsid w:val="00C16B9F"/>
    <w:rsid w:val="00C250C4"/>
    <w:rsid w:val="00C3207C"/>
    <w:rsid w:val="00C44226"/>
    <w:rsid w:val="00C71E0F"/>
    <w:rsid w:val="00C914D1"/>
    <w:rsid w:val="00C964C8"/>
    <w:rsid w:val="00CB5314"/>
    <w:rsid w:val="00CC544C"/>
    <w:rsid w:val="00CE55E5"/>
    <w:rsid w:val="00CE74C2"/>
    <w:rsid w:val="00CF3396"/>
    <w:rsid w:val="00CF5201"/>
    <w:rsid w:val="00D00278"/>
    <w:rsid w:val="00D07EF2"/>
    <w:rsid w:val="00D176EF"/>
    <w:rsid w:val="00D30443"/>
    <w:rsid w:val="00D401D3"/>
    <w:rsid w:val="00D95A9D"/>
    <w:rsid w:val="00DA2495"/>
    <w:rsid w:val="00DB50B0"/>
    <w:rsid w:val="00DC1175"/>
    <w:rsid w:val="00DD75CC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D2540"/>
    <w:rsid w:val="00ED468A"/>
    <w:rsid w:val="00ED6C32"/>
    <w:rsid w:val="00F02D85"/>
    <w:rsid w:val="00F1748F"/>
    <w:rsid w:val="00F26AD1"/>
    <w:rsid w:val="00F35063"/>
    <w:rsid w:val="00F51A87"/>
    <w:rsid w:val="00F60A2D"/>
    <w:rsid w:val="00F61E0B"/>
    <w:rsid w:val="00F742A5"/>
    <w:rsid w:val="00F7510A"/>
    <w:rsid w:val="00F81B06"/>
    <w:rsid w:val="00F97C8B"/>
    <w:rsid w:val="00FA4143"/>
    <w:rsid w:val="00FA7E2A"/>
    <w:rsid w:val="00FC0803"/>
    <w:rsid w:val="00FD52EA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BD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A24BDD"/>
    <w:pPr>
      <w:spacing w:before="240" w:after="60"/>
      <w:ind w:right="0"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2</cp:revision>
  <cp:lastPrinted>2022-06-16T10:44:00Z</cp:lastPrinted>
  <dcterms:created xsi:type="dcterms:W3CDTF">2022-06-16T10:45:00Z</dcterms:created>
  <dcterms:modified xsi:type="dcterms:W3CDTF">2022-06-16T10:45:00Z</dcterms:modified>
</cp:coreProperties>
</file>